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CardQuest</w:t>
      </w:r>
      <w:r w:rsidDel="00000000" w:rsidR="00000000" w:rsidRPr="00000000">
        <w:rPr>
          <w:b w:val="1"/>
          <w:rtl w:val="0"/>
        </w:rPr>
        <w:t xml:space="preserve"> s.r.o. – Formulář pro odstoupení od kupní smlouvy (spotřebitel)</w:t>
        <w:br w:type="textWrapping"/>
      </w:r>
      <w:r w:rsidDel="00000000" w:rsidR="00000000" w:rsidRPr="00000000">
        <w:rPr>
          <w:i w:val="1"/>
          <w:rtl w:val="0"/>
        </w:rPr>
        <w:t xml:space="preserve">verze účinná od 1. května 2025 ∙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b w:val="1"/>
          <w:rtl w:val="0"/>
        </w:rPr>
        <w:t xml:space="preserve">Adresát (prodávající):</w:t>
      </w:r>
      <w:r w:rsidDel="00000000" w:rsidR="00000000" w:rsidRPr="00000000">
        <w:rPr>
          <w:rtl w:val="0"/>
        </w:rPr>
        <w:t xml:space="preserve"> CardQuest s.r.o., Nové sady 988/2, 602 00 Brno‑střed | IČO 231 73 971 | </w:t>
      </w:r>
      <w:r w:rsidDel="00000000" w:rsidR="00000000" w:rsidRPr="00000000">
        <w:rPr>
          <w:rtl w:val="0"/>
        </w:rPr>
        <w:t xml:space="preserve">DIČ CZ23173971</w:t>
      </w:r>
      <w:r w:rsidDel="00000000" w:rsidR="00000000" w:rsidRPr="00000000">
        <w:rPr>
          <w:rtl w:val="0"/>
        </w:rPr>
        <w:t xml:space="preserve"> |</w:t>
        <w:br w:type="textWrapping"/>
        <w:t xml:space="preserve"> | </w:t>
      </w:r>
      <w:r w:rsidDel="00000000" w:rsidR="00000000" w:rsidRPr="00000000">
        <w:rPr>
          <w:b w:val="1"/>
          <w:rtl w:val="0"/>
        </w:rPr>
        <w:t xml:space="preserve">Korespondenční / vratná adresa zboží:</w:t>
      </w:r>
      <w:r w:rsidDel="00000000" w:rsidR="00000000" w:rsidRPr="00000000">
        <w:rPr>
          <w:rtl w:val="0"/>
        </w:rPr>
        <w:t xml:space="preserve"> Hodíškov 40, 591 01 Hodíškov • e‑mail: info@cardquest.cz |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qqcvm68ov5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Identifikace kupujícího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Jméno a příjmení ……………………………………………………………………………………………</w:t>
        <w:br w:type="textWrapping"/>
        <w:t xml:space="preserve"> Adresa (ulice, čp., PSČ, město) ……………………………………………………………………………………………</w:t>
        <w:br w:type="textWrapping"/>
        <w:t xml:space="preserve"> Telefon ………………… E‑mail …………………………………………………………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3vfk3794b1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Odstoupení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</w:t>
      </w:r>
      <w:r w:rsidDel="00000000" w:rsidR="00000000" w:rsidRPr="00000000">
        <w:rPr>
          <w:b w:val="1"/>
          <w:rtl w:val="0"/>
        </w:rPr>
        <w:t xml:space="preserve">odstupuji</w:t>
      </w:r>
      <w:r w:rsidDel="00000000" w:rsidR="00000000" w:rsidRPr="00000000">
        <w:rPr>
          <w:rtl w:val="0"/>
        </w:rPr>
        <w:t xml:space="preserve"> od kupní smlouvy uzavřené na dálku prostřednictvím e‑shopu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www.cardquest.cz</w:t>
        </w:r>
      </w:hyperlink>
      <w:r w:rsidDel="00000000" w:rsidR="00000000" w:rsidRPr="00000000">
        <w:rPr>
          <w:rtl w:val="0"/>
        </w:rPr>
        <w:t xml:space="preserve">.</w:t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5"/>
        <w:gridCol w:w="2810"/>
        <w:gridCol w:w="2420"/>
        <w:tblGridChange w:id="0">
          <w:tblGrid>
            <w:gridCol w:w="2975"/>
            <w:gridCol w:w="2810"/>
            <w:gridCol w:w="24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Číslo objednávky / faktury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uzavření smlouvy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převzetí zboží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8duyg8joae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Specifikace vráceného zboží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(stačí stručný popis; u více položek lze přiložit seznam)</w:t>
      </w:r>
    </w:p>
    <w:tbl>
      <w:tblPr>
        <w:tblStyle w:val="Table2"/>
        <w:tblW w:w="2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5"/>
        <w:gridCol w:w="1175"/>
        <w:tblGridChange w:id="0">
          <w:tblGrid>
            <w:gridCol w:w="1085"/>
            <w:gridCol w:w="11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Množství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w5jwrjepj2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Způsob vrácení peněz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Číslo účtu (IBAN)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dhm2e8f08v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lee87cdgi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gpsoydqhi0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ddwu8modtpp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Prohlášení kupujícího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Beru na vědomí, že: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zboží odešlu / </w:t>
      </w:r>
      <w:r w:rsidDel="00000000" w:rsidR="00000000" w:rsidRPr="00000000">
        <w:rPr>
          <w:rtl w:val="0"/>
        </w:rPr>
        <w:t xml:space="preserve">předám</w:t>
      </w:r>
      <w:r w:rsidDel="00000000" w:rsidR="00000000" w:rsidRPr="00000000">
        <w:rPr>
          <w:rtl w:val="0"/>
        </w:rPr>
        <w:t xml:space="preserve"> Prodávajícímu </w:t>
      </w:r>
      <w:r w:rsidDel="00000000" w:rsidR="00000000" w:rsidRPr="00000000">
        <w:rPr>
          <w:b w:val="1"/>
          <w:rtl w:val="0"/>
        </w:rPr>
        <w:t xml:space="preserve">nejpozději do 14 dnů</w:t>
      </w:r>
      <w:r w:rsidDel="00000000" w:rsidR="00000000" w:rsidRPr="00000000">
        <w:rPr>
          <w:rtl w:val="0"/>
        </w:rPr>
        <w:t xml:space="preserve"> od odeslání tohoto formuláře,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nesu náklady</w:t>
      </w:r>
      <w:r w:rsidDel="00000000" w:rsidR="00000000" w:rsidRPr="00000000">
        <w:rPr>
          <w:rtl w:val="0"/>
        </w:rPr>
        <w:t xml:space="preserve"> na vrácení zboží,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odpovídám za snížení hodnoty zboží způsobené nadměrným nakládáním (§ 1833 OZ),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 produktů s porušenou pečetí (booster boxy aj.) může být vrácená částka </w:t>
      </w:r>
      <w:r w:rsidDel="00000000" w:rsidR="00000000" w:rsidRPr="00000000">
        <w:rPr>
          <w:b w:val="1"/>
          <w:rtl w:val="0"/>
        </w:rPr>
        <w:t xml:space="preserve">poměrně snížena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…………………………… dne …………              Podpis kupujícího……………………………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Pokyny k vrácení: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Zboží bezpečně zabalte (nejlépe v původním obalu).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Přiložte tento formulář nebo jinou formu odstoupení s číslem objednávky.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Odešlete balík </w:t>
      </w:r>
      <w:r w:rsidDel="00000000" w:rsidR="00000000" w:rsidRPr="00000000">
        <w:rPr>
          <w:b w:val="1"/>
          <w:rtl w:val="0"/>
        </w:rPr>
        <w:t xml:space="preserve">bez dobírky</w:t>
      </w:r>
      <w:r w:rsidDel="00000000" w:rsidR="00000000" w:rsidRPr="00000000">
        <w:rPr>
          <w:rtl w:val="0"/>
        </w:rPr>
        <w:t xml:space="preserve"> na adresu Hodíškov 40, 591 01 Hodíškov.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Peníze vrátíme nejpozději do 14 dnů od doručení odstoupení, můžeme však vyčkat do převzetí zboží.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Děkujeme, že nakupujete na </w:t>
      </w:r>
      <w:r w:rsidDel="00000000" w:rsidR="00000000" w:rsidRPr="00000000">
        <w:rPr>
          <w:i w:val="1"/>
          <w:rtl w:val="0"/>
        </w:rPr>
        <w:t xml:space="preserve">CardQuest</w:t>
      </w:r>
      <w:r w:rsidDel="00000000" w:rsidR="00000000" w:rsidRPr="00000000">
        <w:rPr>
          <w:i w:val="1"/>
          <w:rtl w:val="0"/>
        </w:rPr>
        <w:t xml:space="preserve">.cz.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rdquest.cz/" TargetMode="External"/><Relationship Id="rId7" Type="http://schemas.openxmlformats.org/officeDocument/2006/relationships/hyperlink" Target="http://www.cardque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